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E9B" w:rsidRPr="008646BA" w:rsidRDefault="00F12E9B" w:rsidP="00F12E9B">
      <w:pPr>
        <w:contextualSpacing/>
        <w:jc w:val="center"/>
        <w:rPr>
          <w:rFonts w:ascii="XO Thames" w:hAnsi="XO Thames"/>
          <w:sz w:val="28"/>
          <w:szCs w:val="28"/>
        </w:rPr>
      </w:pPr>
      <w:r w:rsidRPr="008646BA">
        <w:rPr>
          <w:rFonts w:ascii="XO Thames" w:hAnsi="XO Thames"/>
          <w:sz w:val="28"/>
          <w:szCs w:val="28"/>
        </w:rPr>
        <w:t>ПОЯСН</w:t>
      </w:r>
      <w:r w:rsidRPr="008646BA">
        <w:rPr>
          <w:rStyle w:val="1"/>
          <w:rFonts w:ascii="XO Thames" w:hAnsi="XO Thames"/>
          <w:sz w:val="28"/>
          <w:szCs w:val="28"/>
        </w:rPr>
        <w:t>ИТЕЛЬНАЯ ЗАПИСКА</w:t>
      </w:r>
    </w:p>
    <w:p w:rsidR="00F12E9B" w:rsidRPr="0077246C" w:rsidRDefault="00F12E9B" w:rsidP="0077246C">
      <w:pPr>
        <w:autoSpaceDE w:val="0"/>
        <w:autoSpaceDN w:val="0"/>
        <w:adjustRightInd w:val="0"/>
        <w:ind w:right="84"/>
        <w:jc w:val="both"/>
        <w:rPr>
          <w:b/>
          <w:sz w:val="28"/>
          <w:szCs w:val="28"/>
        </w:rPr>
      </w:pPr>
      <w:proofErr w:type="gramStart"/>
      <w:r w:rsidRPr="0077246C">
        <w:rPr>
          <w:rFonts w:ascii="XO Thames" w:hAnsi="XO Thames"/>
          <w:b/>
          <w:sz w:val="28"/>
          <w:szCs w:val="28"/>
        </w:rPr>
        <w:t xml:space="preserve">к Проекту </w:t>
      </w:r>
      <w:r w:rsidR="00591CD1" w:rsidRPr="0077246C">
        <w:rPr>
          <w:rFonts w:ascii="XO Thames" w:hAnsi="XO Thames"/>
          <w:b/>
          <w:sz w:val="28"/>
          <w:szCs w:val="28"/>
        </w:rPr>
        <w:t>решения Представительного Собрания Шекснинского муниципального округа</w:t>
      </w:r>
      <w:r w:rsidRPr="0077246C">
        <w:rPr>
          <w:rFonts w:ascii="XO Thames" w:hAnsi="XO Thames"/>
          <w:b/>
          <w:sz w:val="28"/>
          <w:szCs w:val="28"/>
        </w:rPr>
        <w:t xml:space="preserve"> </w:t>
      </w:r>
      <w:bookmarkStart w:id="0" w:name="OLE_LINK1"/>
      <w:bookmarkStart w:id="1" w:name="OLE_LINK2"/>
      <w:r w:rsidRPr="0077246C">
        <w:rPr>
          <w:rFonts w:ascii="XO Thames" w:hAnsi="XO Thames"/>
          <w:b/>
          <w:sz w:val="28"/>
          <w:szCs w:val="28"/>
        </w:rPr>
        <w:t>«</w:t>
      </w:r>
      <w:bookmarkEnd w:id="0"/>
      <w:bookmarkEnd w:id="1"/>
      <w:r w:rsidR="0077246C" w:rsidRPr="0077246C">
        <w:rPr>
          <w:b/>
          <w:sz w:val="28"/>
          <w:szCs w:val="28"/>
        </w:rPr>
        <w:t xml:space="preserve">Об утверждении генерального плана Шекснинского муниципального округа Вологодской области применительно к территории в границах сельского поселения </w:t>
      </w:r>
      <w:proofErr w:type="spellStart"/>
      <w:r w:rsidR="0077246C" w:rsidRPr="0077246C">
        <w:rPr>
          <w:b/>
          <w:sz w:val="28"/>
          <w:szCs w:val="28"/>
        </w:rPr>
        <w:t>Чуровское</w:t>
      </w:r>
      <w:proofErr w:type="spellEnd"/>
      <w:r w:rsidR="0077246C" w:rsidRPr="0077246C">
        <w:rPr>
          <w:b/>
          <w:sz w:val="28"/>
          <w:szCs w:val="28"/>
        </w:rPr>
        <w:t xml:space="preserve"> Шекснинского муниципального района Вологодской области, существовавшего до преобразования его в округ, применительно к деревне </w:t>
      </w:r>
      <w:proofErr w:type="spellStart"/>
      <w:r w:rsidR="0077246C" w:rsidRPr="0077246C">
        <w:rPr>
          <w:b/>
          <w:sz w:val="28"/>
          <w:szCs w:val="28"/>
        </w:rPr>
        <w:t>Слизово</w:t>
      </w:r>
      <w:proofErr w:type="spellEnd"/>
      <w:r w:rsidR="0077246C" w:rsidRPr="0077246C">
        <w:rPr>
          <w:b/>
          <w:sz w:val="28"/>
          <w:szCs w:val="28"/>
        </w:rPr>
        <w:t xml:space="preserve"> и земельным участкам с кадастровыми номерами 35:23:0203073:341, 35:23:0203073:342, 35:23:0203073:347</w:t>
      </w:r>
      <w:r w:rsidRPr="00591CD1">
        <w:rPr>
          <w:rFonts w:ascii="XO Thames" w:hAnsi="XO Thames"/>
          <w:sz w:val="28"/>
          <w:szCs w:val="28"/>
        </w:rPr>
        <w:t>»</w:t>
      </w:r>
      <w:r w:rsidR="0032531F">
        <w:rPr>
          <w:rFonts w:ascii="XO Thames" w:hAnsi="XO Thames"/>
          <w:sz w:val="28"/>
          <w:szCs w:val="28"/>
        </w:rPr>
        <w:t>.</w:t>
      </w:r>
      <w:proofErr w:type="gramEnd"/>
    </w:p>
    <w:p w:rsidR="00F12E9B" w:rsidRPr="00F12E9B" w:rsidRDefault="00F12E9B" w:rsidP="00F12E9B">
      <w:pPr>
        <w:rPr>
          <w:rFonts w:ascii="XO Thames" w:hAnsi="XO Thames"/>
        </w:rPr>
      </w:pPr>
    </w:p>
    <w:p w:rsidR="00F12E9B" w:rsidRPr="00F12E9B" w:rsidRDefault="00F12E9B" w:rsidP="00F12E9B">
      <w:pPr>
        <w:rPr>
          <w:rFonts w:ascii="XO Thames" w:hAnsi="XO Thames"/>
        </w:rPr>
      </w:pPr>
    </w:p>
    <w:p w:rsidR="00A1049B" w:rsidRPr="009C230C" w:rsidRDefault="00591CD1" w:rsidP="00A1049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9C230C">
        <w:rPr>
          <w:rFonts w:ascii="Times New Roman" w:hAnsi="Times New Roman" w:cs="Times New Roman"/>
          <w:b w:val="0"/>
          <w:sz w:val="28"/>
          <w:szCs w:val="28"/>
        </w:rPr>
        <w:t>Проект решения Представительного Собрания Шекснинского муниципального округа «</w:t>
      </w:r>
      <w:r w:rsidR="0077246C" w:rsidRPr="009C230C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генерального плана Шекснинского муниципального округа Вологодской области применительно к территории в границах сельского поселения </w:t>
      </w:r>
      <w:proofErr w:type="spellStart"/>
      <w:r w:rsidR="0077246C" w:rsidRPr="009C230C">
        <w:rPr>
          <w:rFonts w:ascii="Times New Roman" w:hAnsi="Times New Roman" w:cs="Times New Roman"/>
          <w:b w:val="0"/>
          <w:sz w:val="28"/>
          <w:szCs w:val="28"/>
        </w:rPr>
        <w:t>Чуровское</w:t>
      </w:r>
      <w:proofErr w:type="spellEnd"/>
      <w:r w:rsidR="0077246C" w:rsidRPr="009C230C">
        <w:rPr>
          <w:rFonts w:ascii="Times New Roman" w:hAnsi="Times New Roman" w:cs="Times New Roman"/>
          <w:b w:val="0"/>
          <w:sz w:val="28"/>
          <w:szCs w:val="28"/>
        </w:rPr>
        <w:t xml:space="preserve"> Шекснинского муниципального района Вологодской области, существовавшего до преобразования его в округ, применительно к деревне </w:t>
      </w:r>
      <w:proofErr w:type="spellStart"/>
      <w:r w:rsidR="0077246C" w:rsidRPr="009C230C">
        <w:rPr>
          <w:rFonts w:ascii="Times New Roman" w:hAnsi="Times New Roman" w:cs="Times New Roman"/>
          <w:b w:val="0"/>
          <w:sz w:val="28"/>
          <w:szCs w:val="28"/>
        </w:rPr>
        <w:t>Слизово</w:t>
      </w:r>
      <w:proofErr w:type="spellEnd"/>
      <w:r w:rsidR="0077246C" w:rsidRPr="009C230C">
        <w:rPr>
          <w:rFonts w:ascii="Times New Roman" w:hAnsi="Times New Roman" w:cs="Times New Roman"/>
          <w:b w:val="0"/>
          <w:sz w:val="28"/>
          <w:szCs w:val="28"/>
        </w:rPr>
        <w:t xml:space="preserve"> и земельным участкам с кадастровыми номерами 35:23:0203073:341, 35:23:0203073:342, 35:23:0203073:347</w:t>
      </w:r>
      <w:r w:rsidRPr="009C230C">
        <w:rPr>
          <w:rFonts w:ascii="Times New Roman" w:hAnsi="Times New Roman" w:cs="Times New Roman"/>
          <w:b w:val="0"/>
          <w:sz w:val="28"/>
          <w:szCs w:val="28"/>
        </w:rPr>
        <w:t>»</w:t>
      </w:r>
      <w:r w:rsidRPr="009C230C">
        <w:rPr>
          <w:rFonts w:ascii="Times New Roman" w:hAnsi="Times New Roman" w:cs="Times New Roman"/>
          <w:b w:val="0"/>
          <w:sz w:val="28"/>
          <w:szCs w:val="28"/>
          <w:highlight w:val="white"/>
        </w:rPr>
        <w:t xml:space="preserve"> разработан</w:t>
      </w:r>
      <w:r w:rsidRPr="009C230C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администрацией </w:t>
      </w:r>
      <w:r w:rsidR="00A1049B" w:rsidRPr="009C230C">
        <w:rPr>
          <w:rFonts w:ascii="Times New Roman" w:hAnsi="Times New Roman" w:cs="Times New Roman"/>
          <w:b w:val="0"/>
          <w:sz w:val="28"/>
          <w:szCs w:val="28"/>
        </w:rPr>
        <w:t>Ш</w:t>
      </w:r>
      <w:r w:rsidRPr="009C230C">
        <w:rPr>
          <w:rFonts w:ascii="Times New Roman" w:hAnsi="Times New Roman" w:cs="Times New Roman"/>
          <w:b w:val="0"/>
          <w:sz w:val="28"/>
          <w:szCs w:val="28"/>
        </w:rPr>
        <w:t>ек</w:t>
      </w:r>
      <w:r w:rsidR="0077246C" w:rsidRPr="009C230C">
        <w:rPr>
          <w:rFonts w:ascii="Times New Roman" w:hAnsi="Times New Roman" w:cs="Times New Roman"/>
          <w:b w:val="0"/>
          <w:sz w:val="28"/>
          <w:szCs w:val="28"/>
        </w:rPr>
        <w:t>снинского</w:t>
      </w:r>
      <w:proofErr w:type="gramEnd"/>
      <w:r w:rsidR="0077246C" w:rsidRPr="009C230C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округа на основании </w:t>
      </w:r>
      <w:r w:rsidR="0077246C" w:rsidRPr="009C230C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закона Вологодской области от 15.12.2017 № 4259-ОЗ «О перераспределении полномочий в области градостроительной деятельности между органами местного самоуправления муниципальных образований области и органами государственной власти области» и</w:t>
      </w:r>
      <w:r w:rsidR="0077246C" w:rsidRPr="009C23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7246C" w:rsidRPr="009C230C">
        <w:rPr>
          <w:rFonts w:ascii="Times New Roman" w:hAnsi="Times New Roman" w:cs="Times New Roman"/>
          <w:b w:val="0"/>
          <w:sz w:val="28"/>
          <w:szCs w:val="28"/>
        </w:rPr>
        <w:t xml:space="preserve">письма Министерства имущественных отношений и градостроительной деятельности Вологодской области от 09.04.2026 года «О направлении проекта генерального плана для утверждения». </w:t>
      </w:r>
    </w:p>
    <w:p w:rsidR="0079720B" w:rsidRPr="009C230C" w:rsidRDefault="009C230C" w:rsidP="0079720B">
      <w:pPr>
        <w:pBdr>
          <w:bottom w:val="single" w:sz="12" w:space="1" w:color="auto"/>
        </w:pBdr>
        <w:ind w:firstLine="709"/>
        <w:jc w:val="both"/>
        <w:rPr>
          <w:sz w:val="28"/>
          <w:szCs w:val="28"/>
        </w:rPr>
      </w:pPr>
      <w:r w:rsidRPr="009C230C">
        <w:rPr>
          <w:sz w:val="28"/>
          <w:szCs w:val="28"/>
        </w:rPr>
        <w:t>П</w:t>
      </w:r>
      <w:r w:rsidR="0079720B" w:rsidRPr="009C230C">
        <w:rPr>
          <w:sz w:val="28"/>
          <w:szCs w:val="28"/>
        </w:rPr>
        <w:t xml:space="preserve">роектом </w:t>
      </w:r>
      <w:r w:rsidRPr="009C230C">
        <w:rPr>
          <w:sz w:val="28"/>
          <w:szCs w:val="28"/>
        </w:rPr>
        <w:t xml:space="preserve">генерального плана </w:t>
      </w:r>
      <w:r w:rsidR="0079720B" w:rsidRPr="009C230C">
        <w:rPr>
          <w:sz w:val="28"/>
          <w:szCs w:val="28"/>
        </w:rPr>
        <w:t>предусмотрено:</w:t>
      </w:r>
    </w:p>
    <w:p w:rsidR="0079720B" w:rsidRDefault="0079720B" w:rsidP="0079720B">
      <w:pPr>
        <w:pBdr>
          <w:bottom w:val="single" w:sz="12" w:space="1" w:color="auto"/>
        </w:pBdr>
        <w:ind w:firstLine="709"/>
        <w:jc w:val="both"/>
        <w:rPr>
          <w:sz w:val="28"/>
          <w:szCs w:val="28"/>
        </w:rPr>
      </w:pPr>
      <w:r w:rsidRPr="009C230C">
        <w:rPr>
          <w:sz w:val="28"/>
          <w:szCs w:val="28"/>
        </w:rPr>
        <w:t xml:space="preserve">- включение в границу населенного пункта д. </w:t>
      </w:r>
      <w:proofErr w:type="spellStart"/>
      <w:r w:rsidRPr="009C230C">
        <w:rPr>
          <w:sz w:val="28"/>
          <w:szCs w:val="28"/>
        </w:rPr>
        <w:t>Слизово</w:t>
      </w:r>
      <w:proofErr w:type="spellEnd"/>
      <w:r w:rsidRPr="009C230C">
        <w:rPr>
          <w:sz w:val="28"/>
          <w:szCs w:val="28"/>
        </w:rPr>
        <w:t xml:space="preserve"> </w:t>
      </w:r>
      <w:r w:rsidR="0032531F">
        <w:rPr>
          <w:sz w:val="28"/>
          <w:szCs w:val="28"/>
        </w:rPr>
        <w:t xml:space="preserve">земельных участков с кадастровыми номерами: </w:t>
      </w:r>
      <w:r w:rsidRPr="009C230C">
        <w:rPr>
          <w:sz w:val="28"/>
          <w:szCs w:val="28"/>
        </w:rPr>
        <w:t>35:23:0203073:341, 35:23:0203073:342, 35:23:0203073:347</w:t>
      </w:r>
      <w:r w:rsidR="0032531F">
        <w:rPr>
          <w:sz w:val="28"/>
          <w:szCs w:val="28"/>
        </w:rPr>
        <w:t>,</w:t>
      </w:r>
      <w:r w:rsidRPr="009C230C">
        <w:rPr>
          <w:sz w:val="28"/>
          <w:szCs w:val="28"/>
        </w:rPr>
        <w:t xml:space="preserve"> по предложению собственника земельных участков;</w:t>
      </w:r>
    </w:p>
    <w:p w:rsidR="00455B64" w:rsidRDefault="00393E2F" w:rsidP="0079720B">
      <w:pPr>
        <w:pBdr>
          <w:bottom w:val="single" w:sz="12" w:space="1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Общая п</w:t>
      </w:r>
      <w:r w:rsidR="00455B64">
        <w:rPr>
          <w:sz w:val="28"/>
          <w:szCs w:val="28"/>
        </w:rPr>
        <w:t>лощадь земельных участков:</w:t>
      </w:r>
    </w:p>
    <w:p w:rsidR="00455B64" w:rsidRPr="00455B64" w:rsidRDefault="00455B64" w:rsidP="00455B64">
      <w:pPr>
        <w:pBdr>
          <w:bottom w:val="single" w:sz="12" w:space="1" w:color="auto"/>
        </w:pBdr>
        <w:ind w:firstLine="709"/>
        <w:jc w:val="both"/>
        <w:rPr>
          <w:color w:val="252625"/>
          <w:sz w:val="28"/>
          <w:szCs w:val="28"/>
          <w:shd w:val="clear" w:color="auto" w:fill="FFFFFF"/>
        </w:rPr>
      </w:pPr>
      <w:r w:rsidRPr="00455B64">
        <w:rPr>
          <w:sz w:val="28"/>
          <w:szCs w:val="28"/>
        </w:rPr>
        <w:t xml:space="preserve">35:23:0203073:341 – </w:t>
      </w:r>
      <w:r w:rsidRPr="00455B64">
        <w:rPr>
          <w:color w:val="252625"/>
          <w:sz w:val="28"/>
          <w:szCs w:val="28"/>
          <w:shd w:val="clear" w:color="auto" w:fill="FFFFFF"/>
        </w:rPr>
        <w:t>18</w:t>
      </w:r>
      <w:r w:rsidR="00393E2F">
        <w:rPr>
          <w:color w:val="252625"/>
          <w:sz w:val="28"/>
          <w:szCs w:val="28"/>
          <w:shd w:val="clear" w:color="auto" w:fill="FFFFFF"/>
        </w:rPr>
        <w:t>,</w:t>
      </w:r>
      <w:r w:rsidRPr="00455B64">
        <w:rPr>
          <w:color w:val="252625"/>
          <w:sz w:val="28"/>
          <w:szCs w:val="28"/>
          <w:shd w:val="clear" w:color="auto" w:fill="FFFFFF"/>
        </w:rPr>
        <w:t xml:space="preserve">1 892 </w:t>
      </w:r>
      <w:r w:rsidR="00393E2F">
        <w:rPr>
          <w:color w:val="252625"/>
          <w:sz w:val="28"/>
          <w:szCs w:val="28"/>
          <w:shd w:val="clear" w:color="auto" w:fill="FFFFFF"/>
        </w:rPr>
        <w:t>га</w:t>
      </w:r>
      <w:r w:rsidRPr="00455B64">
        <w:rPr>
          <w:color w:val="252625"/>
          <w:sz w:val="28"/>
          <w:szCs w:val="28"/>
          <w:shd w:val="clear" w:color="auto" w:fill="FFFFFF"/>
        </w:rPr>
        <w:t>;</w:t>
      </w:r>
    </w:p>
    <w:p w:rsidR="00455B64" w:rsidRPr="00455B64" w:rsidRDefault="00455B64" w:rsidP="00455B64">
      <w:pPr>
        <w:pBdr>
          <w:bottom w:val="single" w:sz="12" w:space="1" w:color="auto"/>
        </w:pBdr>
        <w:ind w:firstLine="709"/>
        <w:jc w:val="both"/>
        <w:rPr>
          <w:color w:val="252625"/>
          <w:sz w:val="28"/>
          <w:szCs w:val="28"/>
          <w:shd w:val="clear" w:color="auto" w:fill="FFFFFF"/>
        </w:rPr>
      </w:pPr>
      <w:r w:rsidRPr="00455B64">
        <w:rPr>
          <w:sz w:val="28"/>
          <w:szCs w:val="28"/>
        </w:rPr>
        <w:t xml:space="preserve">35:23:0203073:342 – </w:t>
      </w:r>
      <w:r w:rsidRPr="00455B64">
        <w:rPr>
          <w:color w:val="252625"/>
          <w:sz w:val="28"/>
          <w:szCs w:val="28"/>
          <w:shd w:val="clear" w:color="auto" w:fill="FFFFFF"/>
        </w:rPr>
        <w:t>11</w:t>
      </w:r>
      <w:r w:rsidR="00393E2F">
        <w:rPr>
          <w:color w:val="252625"/>
          <w:sz w:val="28"/>
          <w:szCs w:val="28"/>
          <w:shd w:val="clear" w:color="auto" w:fill="FFFFFF"/>
        </w:rPr>
        <w:t>,</w:t>
      </w:r>
      <w:r w:rsidRPr="00455B64">
        <w:rPr>
          <w:color w:val="252625"/>
          <w:sz w:val="28"/>
          <w:szCs w:val="28"/>
          <w:shd w:val="clear" w:color="auto" w:fill="FFFFFF"/>
        </w:rPr>
        <w:t xml:space="preserve">8 766 </w:t>
      </w:r>
      <w:r w:rsidR="00393E2F">
        <w:rPr>
          <w:color w:val="252625"/>
          <w:sz w:val="28"/>
          <w:szCs w:val="28"/>
          <w:shd w:val="clear" w:color="auto" w:fill="FFFFFF"/>
        </w:rPr>
        <w:t>га</w:t>
      </w:r>
      <w:r w:rsidRPr="00455B64">
        <w:rPr>
          <w:color w:val="252625"/>
          <w:sz w:val="28"/>
          <w:szCs w:val="28"/>
          <w:shd w:val="clear" w:color="auto" w:fill="FFFFFF"/>
        </w:rPr>
        <w:t>;</w:t>
      </w:r>
    </w:p>
    <w:p w:rsidR="00455B64" w:rsidRPr="00455B64" w:rsidRDefault="00455B64" w:rsidP="0079720B">
      <w:pPr>
        <w:pBdr>
          <w:bottom w:val="single" w:sz="12" w:space="1" w:color="auto"/>
        </w:pBdr>
        <w:ind w:firstLine="709"/>
        <w:jc w:val="both"/>
        <w:rPr>
          <w:sz w:val="28"/>
          <w:szCs w:val="28"/>
        </w:rPr>
      </w:pPr>
      <w:r w:rsidRPr="00455B64">
        <w:rPr>
          <w:sz w:val="28"/>
          <w:szCs w:val="28"/>
        </w:rPr>
        <w:t xml:space="preserve">35:23:0203073:347 </w:t>
      </w:r>
      <w:r w:rsidR="00393E2F">
        <w:rPr>
          <w:sz w:val="28"/>
          <w:szCs w:val="28"/>
        </w:rPr>
        <w:t>–</w:t>
      </w:r>
      <w:r w:rsidRPr="00455B64">
        <w:rPr>
          <w:sz w:val="28"/>
          <w:szCs w:val="28"/>
        </w:rPr>
        <w:t xml:space="preserve"> </w:t>
      </w:r>
      <w:r w:rsidR="00393E2F">
        <w:rPr>
          <w:sz w:val="28"/>
          <w:szCs w:val="28"/>
        </w:rPr>
        <w:t>0,</w:t>
      </w:r>
      <w:r w:rsidRPr="00455B64">
        <w:rPr>
          <w:color w:val="252625"/>
          <w:sz w:val="28"/>
          <w:szCs w:val="28"/>
          <w:shd w:val="clear" w:color="auto" w:fill="FFFFFF"/>
        </w:rPr>
        <w:t xml:space="preserve">9 551 </w:t>
      </w:r>
      <w:r w:rsidR="00393E2F">
        <w:rPr>
          <w:color w:val="252625"/>
          <w:sz w:val="28"/>
          <w:szCs w:val="28"/>
          <w:shd w:val="clear" w:color="auto" w:fill="FFFFFF"/>
        </w:rPr>
        <w:t>га</w:t>
      </w:r>
      <w:r>
        <w:rPr>
          <w:color w:val="252625"/>
          <w:sz w:val="28"/>
          <w:szCs w:val="28"/>
          <w:shd w:val="clear" w:color="auto" w:fill="FFFFFF"/>
        </w:rPr>
        <w:t>.</w:t>
      </w:r>
      <w:bookmarkStart w:id="2" w:name="_GoBack"/>
      <w:bookmarkEnd w:id="2"/>
    </w:p>
    <w:p w:rsidR="009C230C" w:rsidRDefault="0079720B" w:rsidP="0079720B">
      <w:pPr>
        <w:pBdr>
          <w:bottom w:val="single" w:sz="12" w:space="1" w:color="auto"/>
        </w:pBdr>
        <w:ind w:firstLine="709"/>
        <w:jc w:val="both"/>
        <w:rPr>
          <w:sz w:val="28"/>
          <w:szCs w:val="28"/>
        </w:rPr>
      </w:pPr>
      <w:r w:rsidRPr="009C230C">
        <w:rPr>
          <w:sz w:val="28"/>
          <w:szCs w:val="28"/>
        </w:rPr>
        <w:t>- изменение функционального зонирования земельных участков с кадастровыми номерами - 35:23:0203073:341, 35:23:0</w:t>
      </w:r>
      <w:r w:rsidR="0032531F">
        <w:rPr>
          <w:sz w:val="28"/>
          <w:szCs w:val="28"/>
        </w:rPr>
        <w:t xml:space="preserve">203073:342, 35:23:0203073:347 на </w:t>
      </w:r>
      <w:r w:rsidRPr="009C230C">
        <w:rPr>
          <w:sz w:val="28"/>
          <w:szCs w:val="28"/>
        </w:rPr>
        <w:t>туристическое обслуживание</w:t>
      </w:r>
      <w:r w:rsidR="00455B64">
        <w:rPr>
          <w:sz w:val="28"/>
          <w:szCs w:val="28"/>
        </w:rPr>
        <w:t>, предусмотрена функциональная зона  - зона рекреационного назначения</w:t>
      </w:r>
      <w:r w:rsidRPr="009C230C">
        <w:rPr>
          <w:sz w:val="28"/>
          <w:szCs w:val="28"/>
        </w:rPr>
        <w:t>.</w:t>
      </w:r>
      <w:r w:rsidR="009C230C" w:rsidRPr="009C230C">
        <w:rPr>
          <w:sz w:val="28"/>
          <w:szCs w:val="28"/>
        </w:rPr>
        <w:t xml:space="preserve"> </w:t>
      </w:r>
    </w:p>
    <w:p w:rsidR="0079720B" w:rsidRPr="009C230C" w:rsidRDefault="009C230C" w:rsidP="0079720B">
      <w:pPr>
        <w:pBdr>
          <w:bottom w:val="single" w:sz="12" w:space="1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Изменения необходимы д</w:t>
      </w:r>
      <w:r w:rsidRPr="009C230C">
        <w:rPr>
          <w:sz w:val="28"/>
          <w:szCs w:val="28"/>
        </w:rPr>
        <w:t>ля разви</w:t>
      </w:r>
      <w:r>
        <w:rPr>
          <w:sz w:val="28"/>
          <w:szCs w:val="28"/>
        </w:rPr>
        <w:t>тия рекреационной деятельности и с</w:t>
      </w:r>
      <w:r w:rsidRPr="009C230C">
        <w:rPr>
          <w:sz w:val="28"/>
          <w:szCs w:val="28"/>
        </w:rPr>
        <w:t>троительств</w:t>
      </w:r>
      <w:r>
        <w:rPr>
          <w:sz w:val="28"/>
          <w:szCs w:val="28"/>
        </w:rPr>
        <w:t>а</w:t>
      </w:r>
      <w:r w:rsidRPr="009C230C">
        <w:rPr>
          <w:sz w:val="28"/>
          <w:szCs w:val="28"/>
        </w:rPr>
        <w:t xml:space="preserve"> Всесезонного </w:t>
      </w:r>
      <w:proofErr w:type="spellStart"/>
      <w:r w:rsidRPr="009C230C">
        <w:rPr>
          <w:sz w:val="28"/>
          <w:szCs w:val="28"/>
        </w:rPr>
        <w:t>туристко</w:t>
      </w:r>
      <w:proofErr w:type="spellEnd"/>
      <w:r w:rsidRPr="009C230C">
        <w:rPr>
          <w:sz w:val="28"/>
          <w:szCs w:val="28"/>
        </w:rPr>
        <w:t>-рекреационного комплекса “</w:t>
      </w:r>
      <w:proofErr w:type="spellStart"/>
      <w:r w:rsidRPr="009C230C">
        <w:rPr>
          <w:sz w:val="28"/>
          <w:szCs w:val="28"/>
        </w:rPr>
        <w:t>МестоРождение</w:t>
      </w:r>
      <w:proofErr w:type="spellEnd"/>
      <w:r w:rsidRPr="009C230C">
        <w:rPr>
          <w:sz w:val="28"/>
          <w:szCs w:val="28"/>
        </w:rPr>
        <w:t>”</w:t>
      </w:r>
      <w:r>
        <w:rPr>
          <w:sz w:val="28"/>
          <w:szCs w:val="28"/>
        </w:rPr>
        <w:t>.</w:t>
      </w:r>
    </w:p>
    <w:p w:rsidR="0079720B" w:rsidRPr="009C230C" w:rsidRDefault="0079720B" w:rsidP="0079720B">
      <w:pPr>
        <w:pBdr>
          <w:bottom w:val="single" w:sz="12" w:space="1" w:color="auto"/>
        </w:pBdr>
        <w:ind w:firstLine="709"/>
        <w:jc w:val="both"/>
        <w:rPr>
          <w:sz w:val="28"/>
          <w:szCs w:val="28"/>
        </w:rPr>
      </w:pPr>
      <w:r w:rsidRPr="009C230C">
        <w:rPr>
          <w:sz w:val="28"/>
          <w:szCs w:val="28"/>
        </w:rPr>
        <w:t>Данные участки перспективны для застройки ввиду благоприятного рельефа и удачного расположения и хорошей транспортной доступности.</w:t>
      </w:r>
    </w:p>
    <w:p w:rsidR="0079720B" w:rsidRPr="009C230C" w:rsidRDefault="0079720B" w:rsidP="0079720B">
      <w:pPr>
        <w:pBdr>
          <w:bottom w:val="single" w:sz="12" w:space="1" w:color="auto"/>
        </w:pBdr>
        <w:ind w:firstLine="709"/>
        <w:jc w:val="both"/>
        <w:rPr>
          <w:sz w:val="28"/>
          <w:szCs w:val="28"/>
        </w:rPr>
      </w:pPr>
      <w:r w:rsidRPr="009C230C">
        <w:rPr>
          <w:sz w:val="28"/>
          <w:szCs w:val="28"/>
        </w:rPr>
        <w:t>Участки не относится к особо ценным сельскохозяйственным угодьям, мелиоративные системы на них отсутствуют.</w:t>
      </w:r>
    </w:p>
    <w:p w:rsidR="0077246C" w:rsidRPr="009C230C" w:rsidRDefault="0079720B" w:rsidP="0079720B">
      <w:pPr>
        <w:pBdr>
          <w:bottom w:val="single" w:sz="12" w:space="1" w:color="auto"/>
        </w:pBdr>
        <w:ind w:firstLine="709"/>
        <w:jc w:val="both"/>
        <w:rPr>
          <w:b/>
          <w:sz w:val="28"/>
          <w:szCs w:val="28"/>
        </w:rPr>
      </w:pPr>
      <w:r w:rsidRPr="009C230C">
        <w:rPr>
          <w:sz w:val="28"/>
          <w:szCs w:val="28"/>
        </w:rPr>
        <w:lastRenderedPageBreak/>
        <w:t>Отнесение данных земельных участков к категории земли населенных пунктов, приведет к увеличению налоговых и неналоговых доходов в муниципальный бюджет путем увеличения кадастровой стоимости таких земельных участков за счет изменения категории земель.</w:t>
      </w:r>
      <w:r w:rsidRPr="009C230C">
        <w:rPr>
          <w:b/>
          <w:sz w:val="28"/>
          <w:szCs w:val="28"/>
        </w:rPr>
        <w:t xml:space="preserve"> </w:t>
      </w:r>
    </w:p>
    <w:p w:rsidR="009C230C" w:rsidRPr="009C230C" w:rsidRDefault="009C230C" w:rsidP="0079720B">
      <w:pPr>
        <w:pBdr>
          <w:bottom w:val="single" w:sz="12" w:space="1" w:color="auto"/>
        </w:pBdr>
        <w:ind w:firstLine="709"/>
        <w:jc w:val="both"/>
        <w:rPr>
          <w:sz w:val="28"/>
          <w:szCs w:val="28"/>
        </w:rPr>
      </w:pPr>
      <w:r w:rsidRPr="009C230C">
        <w:rPr>
          <w:sz w:val="28"/>
          <w:szCs w:val="28"/>
        </w:rPr>
        <w:t>Проект генерального плана прошел все необходимые согласования в соответствии с законодательством РФ, проведены публичные слушания в марте 2026 года.</w:t>
      </w:r>
    </w:p>
    <w:p w:rsidR="0079720B" w:rsidRPr="009C230C" w:rsidRDefault="009C230C" w:rsidP="0079720B">
      <w:pPr>
        <w:pBdr>
          <w:bottom w:val="single" w:sz="12" w:space="1" w:color="auto"/>
        </w:pBdr>
        <w:ind w:firstLine="709"/>
        <w:jc w:val="both"/>
        <w:rPr>
          <w:sz w:val="28"/>
          <w:szCs w:val="28"/>
        </w:rPr>
      </w:pPr>
      <w:proofErr w:type="gramStart"/>
      <w:r w:rsidRPr="009C230C">
        <w:rPr>
          <w:sz w:val="28"/>
          <w:szCs w:val="28"/>
        </w:rPr>
        <w:t>Данным решением предлагаем  утвердить п</w:t>
      </w:r>
      <w:r w:rsidR="0079720B" w:rsidRPr="009C230C">
        <w:rPr>
          <w:sz w:val="28"/>
          <w:szCs w:val="28"/>
        </w:rPr>
        <w:t xml:space="preserve">роект </w:t>
      </w:r>
      <w:r w:rsidRPr="009C230C">
        <w:rPr>
          <w:sz w:val="28"/>
          <w:szCs w:val="28"/>
        </w:rPr>
        <w:t xml:space="preserve">«Генерального плана Шекснинского муниципального округа Вологодской области применительно к территории в границах сельского поселения </w:t>
      </w:r>
      <w:proofErr w:type="spellStart"/>
      <w:r w:rsidRPr="009C230C">
        <w:rPr>
          <w:sz w:val="28"/>
          <w:szCs w:val="28"/>
        </w:rPr>
        <w:t>Чуровское</w:t>
      </w:r>
      <w:proofErr w:type="spellEnd"/>
      <w:r w:rsidRPr="009C230C">
        <w:rPr>
          <w:sz w:val="28"/>
          <w:szCs w:val="28"/>
        </w:rPr>
        <w:t xml:space="preserve"> Шекснинского муниципального района Вологодской области, существовавшего до преобразования его в округ, применительно к деревне </w:t>
      </w:r>
      <w:proofErr w:type="spellStart"/>
      <w:r w:rsidRPr="009C230C">
        <w:rPr>
          <w:sz w:val="28"/>
          <w:szCs w:val="28"/>
        </w:rPr>
        <w:t>Слизово</w:t>
      </w:r>
      <w:proofErr w:type="spellEnd"/>
      <w:r w:rsidRPr="009C230C">
        <w:rPr>
          <w:sz w:val="28"/>
          <w:szCs w:val="28"/>
        </w:rPr>
        <w:t xml:space="preserve"> и земельным участкам с кадастровыми номерами 35:23:0203073:341, 35:23:0203073:342, 35:23:0203073:347».  </w:t>
      </w:r>
      <w:proofErr w:type="gramEnd"/>
    </w:p>
    <w:p w:rsidR="0077246C" w:rsidRPr="009C230C" w:rsidRDefault="0077246C" w:rsidP="00A1049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7246C" w:rsidRPr="009C230C" w:rsidRDefault="0077246C" w:rsidP="00A1049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20E9C" w:rsidRPr="00F12E9B" w:rsidRDefault="00B20E9C">
      <w:pPr>
        <w:rPr>
          <w:rFonts w:ascii="XO Thames" w:hAnsi="XO Thames"/>
        </w:rPr>
      </w:pPr>
    </w:p>
    <w:sectPr w:rsidR="00B20E9C" w:rsidRPr="00F12E9B" w:rsidSect="000404E2">
      <w:pgSz w:w="11907" w:h="16840"/>
      <w:pgMar w:top="1134" w:right="624" w:bottom="1134" w:left="1418" w:header="567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800006FF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E9B"/>
    <w:rsid w:val="00001876"/>
    <w:rsid w:val="00317F5E"/>
    <w:rsid w:val="0032531F"/>
    <w:rsid w:val="00327554"/>
    <w:rsid w:val="00361B3B"/>
    <w:rsid w:val="00393E2F"/>
    <w:rsid w:val="00455B64"/>
    <w:rsid w:val="00591CD1"/>
    <w:rsid w:val="0077246C"/>
    <w:rsid w:val="0079720B"/>
    <w:rsid w:val="008646BA"/>
    <w:rsid w:val="009C230C"/>
    <w:rsid w:val="00A1049B"/>
    <w:rsid w:val="00B20E9C"/>
    <w:rsid w:val="00C70ADE"/>
    <w:rsid w:val="00E04984"/>
    <w:rsid w:val="00F12E9B"/>
    <w:rsid w:val="00F81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F12E9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8646BA"/>
    <w:pPr>
      <w:spacing w:before="100" w:beforeAutospacing="1" w:after="100" w:afterAutospacing="1"/>
      <w:outlineLvl w:val="1"/>
    </w:pPr>
    <w:rPr>
      <w:b/>
      <w:bCs/>
      <w:color w:val="auto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F12E9B"/>
    <w:rPr>
      <w:rFonts w:ascii="Times New Roman" w:hAnsi="Times New Roman"/>
      <w:color w:val="000000"/>
      <w:sz w:val="20"/>
    </w:rPr>
  </w:style>
  <w:style w:type="paragraph" w:styleId="a3">
    <w:name w:val="No Spacing"/>
    <w:link w:val="a4"/>
    <w:rsid w:val="00F12E9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</w:style>
  <w:style w:type="character" w:customStyle="1" w:styleId="a4">
    <w:name w:val="Без интервала Знак"/>
    <w:link w:val="a3"/>
    <w:rsid w:val="00F12E9B"/>
    <w:rPr>
      <w:rFonts w:eastAsia="Times New Roman" w:cs="Times New Roman"/>
      <w:color w:val="000000"/>
      <w:szCs w:val="20"/>
      <w:lang w:eastAsia="ru-RU"/>
    </w:rPr>
  </w:style>
  <w:style w:type="paragraph" w:styleId="a5">
    <w:name w:val="Normal (Web)"/>
    <w:basedOn w:val="a"/>
    <w:link w:val="a6"/>
    <w:uiPriority w:val="99"/>
    <w:rsid w:val="00F12E9B"/>
    <w:pPr>
      <w:spacing w:beforeAutospacing="1" w:afterAutospacing="1"/>
    </w:pPr>
    <w:rPr>
      <w:sz w:val="24"/>
    </w:rPr>
  </w:style>
  <w:style w:type="character" w:customStyle="1" w:styleId="a6">
    <w:name w:val="Обычный (веб) Знак"/>
    <w:basedOn w:val="1"/>
    <w:link w:val="a5"/>
    <w:uiPriority w:val="99"/>
    <w:rsid w:val="00F12E9B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ConsPlusTitle">
    <w:name w:val="ConsPlusTitle"/>
    <w:rsid w:val="00F12E9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646B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rmal">
    <w:name w:val="ConsPlusNormal"/>
    <w:rsid w:val="00F814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F12E9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8646BA"/>
    <w:pPr>
      <w:spacing w:before="100" w:beforeAutospacing="1" w:after="100" w:afterAutospacing="1"/>
      <w:outlineLvl w:val="1"/>
    </w:pPr>
    <w:rPr>
      <w:b/>
      <w:bCs/>
      <w:color w:val="auto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F12E9B"/>
    <w:rPr>
      <w:rFonts w:ascii="Times New Roman" w:hAnsi="Times New Roman"/>
      <w:color w:val="000000"/>
      <w:sz w:val="20"/>
    </w:rPr>
  </w:style>
  <w:style w:type="paragraph" w:styleId="a3">
    <w:name w:val="No Spacing"/>
    <w:link w:val="a4"/>
    <w:rsid w:val="00F12E9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</w:style>
  <w:style w:type="character" w:customStyle="1" w:styleId="a4">
    <w:name w:val="Без интервала Знак"/>
    <w:link w:val="a3"/>
    <w:rsid w:val="00F12E9B"/>
    <w:rPr>
      <w:rFonts w:eastAsia="Times New Roman" w:cs="Times New Roman"/>
      <w:color w:val="000000"/>
      <w:szCs w:val="20"/>
      <w:lang w:eastAsia="ru-RU"/>
    </w:rPr>
  </w:style>
  <w:style w:type="paragraph" w:styleId="a5">
    <w:name w:val="Normal (Web)"/>
    <w:basedOn w:val="a"/>
    <w:link w:val="a6"/>
    <w:uiPriority w:val="99"/>
    <w:rsid w:val="00F12E9B"/>
    <w:pPr>
      <w:spacing w:beforeAutospacing="1" w:afterAutospacing="1"/>
    </w:pPr>
    <w:rPr>
      <w:sz w:val="24"/>
    </w:rPr>
  </w:style>
  <w:style w:type="character" w:customStyle="1" w:styleId="a6">
    <w:name w:val="Обычный (веб) Знак"/>
    <w:basedOn w:val="1"/>
    <w:link w:val="a5"/>
    <w:uiPriority w:val="99"/>
    <w:rsid w:val="00F12E9B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ConsPlusTitle">
    <w:name w:val="ConsPlusTitle"/>
    <w:rsid w:val="00F12E9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646B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rmal">
    <w:name w:val="ConsPlusNormal"/>
    <w:rsid w:val="00F814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7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shilovaal</dc:creator>
  <cp:lastModifiedBy>user</cp:lastModifiedBy>
  <cp:revision>11</cp:revision>
  <cp:lastPrinted>2026-07-07T11:40:00Z</cp:lastPrinted>
  <dcterms:created xsi:type="dcterms:W3CDTF">2026-02-09T09:09:00Z</dcterms:created>
  <dcterms:modified xsi:type="dcterms:W3CDTF">2026-07-07T11:51:00Z</dcterms:modified>
</cp:coreProperties>
</file>